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412.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06"/>
        <w:gridCol w:w="4706"/>
        <w:tblGridChange w:id="0">
          <w:tblGrid>
            <w:gridCol w:w="4706"/>
            <w:gridCol w:w="4706"/>
          </w:tblGrid>
        </w:tblGridChange>
      </w:tblGrid>
      <w:tr>
        <w:trPr>
          <w:cantSplit w:val="1"/>
          <w:tblHeader w:val="0"/>
        </w:trPr>
        <w:tc>
          <w:tcPr>
            <w:tcMar>
              <w:top w:w="20.0" w:type="dxa"/>
              <w:bottom w:w="20.0" w:type="dxa"/>
            </w:tcMar>
          </w:tcPr>
          <w:p w:rsidR="00000000" w:rsidDel="00000000" w:rsidP="00000000" w:rsidRDefault="00000000" w:rsidRPr="00000000" w14:paraId="00000002">
            <w:pPr>
              <w:jc w:val="left"/>
              <w:rPr/>
            </w:pPr>
            <w:r w:rsidDel="00000000" w:rsidR="00000000" w:rsidRPr="00000000">
              <w:rPr>
                <w:rFonts w:ascii="Arial" w:cs="Arial" w:eastAsia="Arial" w:hAnsi="Arial"/>
                <w:b w:val="1"/>
                <w:bCs w:val="1"/>
                <w:color w:val="2f6b7c"/>
                <w:sz w:val="18"/>
                <w:szCs w:val="18"/>
                <w:rtl w:val="0"/>
              </w:rPr>
              <w:t xml:space="preserve">PRESSEMEDDELELSE</w:t>
            </w:r>
            <w:r w:rsidDel="00000000" w:rsidR="00000000" w:rsidRPr="00000000">
              <w:rPr>
                <w:rtl w:val="0"/>
              </w:rPr>
            </w:r>
          </w:p>
        </w:tc>
        <w:tc>
          <w:tcPr>
            <w:tcMar>
              <w:top w:w="20.0" w:type="dxa"/>
              <w:bottom w:w="20.0" w:type="dxa"/>
            </w:tcMar>
          </w:tcPr>
          <w:p w:rsidR="00000000" w:rsidDel="00000000" w:rsidP="00000000" w:rsidRDefault="00000000" w:rsidRPr="00000000" w14:paraId="00000003">
            <w:pPr>
              <w:jc w:val="right"/>
              <w:rPr/>
            </w:pPr>
            <w:r w:rsidDel="00000000" w:rsidR="00000000" w:rsidRPr="00000000">
              <w:rPr>
                <w:color w:val="5b6573"/>
                <w:sz w:val="18"/>
                <w:szCs w:val="18"/>
                <w:rtl w:val="0"/>
              </w:rPr>
              <w:t xml:space="preserve">Vejen</w:t>
            </w:r>
            <w:r w:rsidDel="00000000" w:rsidR="00000000" w:rsidRPr="00000000">
              <w:rPr>
                <w:rFonts w:ascii="Arial" w:cs="Arial" w:eastAsia="Arial" w:hAnsi="Arial"/>
                <w:color w:val="5b6573"/>
                <w:sz w:val="18"/>
                <w:szCs w:val="18"/>
                <w:rtl w:val="0"/>
              </w:rPr>
              <w:t xml:space="preserve">, 23. juli 2026</w:t>
            </w:r>
            <w:r w:rsidDel="00000000" w:rsidR="00000000" w:rsidRPr="00000000">
              <w:rPr>
                <w:rtl w:val="0"/>
              </w:rPr>
            </w:r>
          </w:p>
        </w:tc>
      </w:tr>
    </w:tbl>
    <w:p w:rsidR="00000000" w:rsidDel="00000000" w:rsidP="00000000" w:rsidRDefault="00000000" w:rsidRPr="00000000" w14:paraId="00000004">
      <w:pPr>
        <w:keepNext w:val="1"/>
        <w:widowControl w:val="1"/>
        <w:spacing w:after="140" w:before="160" w:lineRule="auto"/>
        <w:rPr/>
      </w:pPr>
      <w:r w:rsidDel="00000000" w:rsidR="00000000" w:rsidRPr="00000000">
        <w:rPr>
          <w:rFonts w:ascii="Arial" w:cs="Arial" w:eastAsia="Arial" w:hAnsi="Arial"/>
          <w:b w:val="1"/>
          <w:bCs w:val="1"/>
          <w:color w:val="17365d"/>
          <w:sz w:val="47"/>
          <w:szCs w:val="47"/>
          <w:rtl w:val="0"/>
        </w:rPr>
        <w:t xml:space="preserve">OneProgram lancerer AI-platform til SMV-bogføring med selvvalgt pris</w:t>
      </w:r>
      <w:r w:rsidDel="00000000" w:rsidR="00000000" w:rsidRPr="00000000">
        <w:rPr>
          <w:rtl w:val="0"/>
        </w:rPr>
      </w:r>
    </w:p>
    <w:p w:rsidR="00000000" w:rsidDel="00000000" w:rsidP="00000000" w:rsidRDefault="00000000" w:rsidRPr="00000000" w14:paraId="00000005">
      <w:pPr>
        <w:keepNext w:val="1"/>
        <w:widowControl w:val="1"/>
        <w:spacing w:after="240" w:line="259" w:lineRule="auto"/>
        <w:rPr/>
      </w:pPr>
      <w:r w:rsidDel="00000000" w:rsidR="00000000" w:rsidRPr="00000000">
        <w:rPr>
          <w:rFonts w:ascii="Arial" w:cs="Arial" w:eastAsia="Arial" w:hAnsi="Arial"/>
          <w:b w:val="1"/>
          <w:bCs w:val="1"/>
          <w:color w:val="5b6573"/>
          <w:sz w:val="24"/>
          <w:szCs w:val="24"/>
          <w:rtl w:val="0"/>
        </w:rPr>
        <w:t xml:space="preserve">Bogforing.ai samler bilag, bank, moms, selskabsskat, likviditet og årsrapport i én platform. Kunderne vælger selv en månedspris mellem 29 og 299 kroner, og løsningen er gratis, hvis den ikke mindst tjener abonnementet hjem.</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30" w:before="0" w:line="269" w:lineRule="auto"/>
        <w:ind w:left="0" w:right="0" w:firstLine="0"/>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tl w:val="0"/>
        </w:rPr>
        <w:t xml:space="preserve">VEJEN</w:t>
      </w:r>
      <w:r w:rsidDel="00000000" w:rsidR="00000000" w:rsidRPr="00000000">
        <w:rPr>
          <w:rFonts w:ascii="Arial" w:cs="Arial" w:eastAsia="Arial" w:hAnsi="Arial"/>
          <w:b w:val="0"/>
          <w:bCs w:val="0"/>
          <w:i w:val="0"/>
          <w:iCs w:val="0"/>
          <w:smallCaps w:val="0"/>
          <w:strike w:val="0"/>
          <w:color w:val="222222"/>
          <w:sz w:val="21"/>
          <w:szCs w:val="21"/>
          <w:u w:val="none"/>
          <w:shd w:fill="auto" w:val="clear"/>
          <w:vertAlign w:val="baseline"/>
          <w:rtl w:val="0"/>
        </w:rPr>
        <w:t xml:space="preserve"> – OneProgram ApS lancerer Bogforing.ai, en dansk AI-drevet bogførings- og regnskabsplatform målrettet små og mellemstore virksomheder. Platformen automatiserer forarbejdet fra bilag og bankafstemning til moms, skat, likviditetsstyring og årsrapport, mens virksomhedsejeren eller rådgiveren godkender de centrale trin.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30" w:before="0" w:line="269" w:lineRule="auto"/>
        <w:ind w:left="0" w:right="0" w:firstLine="0"/>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1"/>
          <w:szCs w:val="21"/>
          <w:u w:val="none"/>
          <w:shd w:fill="auto" w:val="clear"/>
          <w:vertAlign w:val="baseline"/>
          <w:rtl w:val="0"/>
        </w:rPr>
        <w:t xml:space="preserve">Lanceringen sker på et tidspunkt, hvor kravene om digital bogføring er fuldt indfaset for de virksomheder, der er omfattet af bogføringsloven. Bogforing.ai går ind på markedet med en usædvanlig prismodel: Kunden vælger selv mellem 29, 149 og 299 kroner om måneden uden binding.</w:t>
      </w:r>
    </w:p>
    <w:p w:rsidR="00000000" w:rsidDel="00000000" w:rsidP="00000000" w:rsidRDefault="00000000" w:rsidRPr="00000000" w14:paraId="00000008">
      <w:pPr>
        <w:keepNext w:val="1"/>
        <w:keepLines w:val="0"/>
        <w:pageBreakBefore w:val="0"/>
        <w:widowControl w:val="1"/>
        <w:pBdr>
          <w:top w:space="0" w:sz="0" w:val="nil"/>
          <w:left w:space="0" w:sz="0" w:val="nil"/>
          <w:bottom w:space="0" w:sz="0" w:val="nil"/>
          <w:right w:space="0" w:sz="0" w:val="nil"/>
          <w:between w:space="0" w:sz="0" w:val="nil"/>
        </w:pBdr>
        <w:shd w:fill="auto" w:val="clear"/>
        <w:spacing w:after="80" w:before="200" w:line="276" w:lineRule="auto"/>
        <w:ind w:left="0" w:right="0" w:firstLine="0"/>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17365d"/>
          <w:sz w:val="27"/>
          <w:szCs w:val="27"/>
          <w:u w:val="none"/>
          <w:shd w:fill="auto" w:val="clear"/>
          <w:vertAlign w:val="baseline"/>
          <w:rtl w:val="0"/>
        </w:rPr>
        <w:t xml:space="preserve">Bogføring som løbende kontrol – ikke månedlig oprydning</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30" w:before="0" w:line="269" w:lineRule="auto"/>
        <w:ind w:left="0" w:right="0" w:firstLine="0"/>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1"/>
          <w:szCs w:val="21"/>
          <w:u w:val="none"/>
          <w:shd w:fill="auto" w:val="clear"/>
          <w:vertAlign w:val="baseline"/>
          <w:rtl w:val="0"/>
        </w:rPr>
        <w:t xml:space="preserve">For mange mindre virksomheder er regnskabsarbejdet fortsat fordelt på e-mail, bank, bogføringssystem, regneark og dialogen med bogholder eller revisor. Bogforing.ai er udviklet til at samle de led i ét arbejdsflow. Bilag modtages digitalt, data aflæses, posteringer og momskoder foreslås, og banktransaktioner matches, før brugeren tager stilling.</w:t>
      </w:r>
    </w:p>
    <w:tbl>
      <w:tblPr>
        <w:tblStyle w:val="Table2"/>
        <w:tblW w:w="9468.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468"/>
        <w:tblGridChange w:id="0">
          <w:tblGrid>
            <w:gridCol w:w="9468"/>
          </w:tblGrid>
        </w:tblGridChange>
      </w:tblGrid>
      <w:tr>
        <w:trPr>
          <w:cantSplit w:val="1"/>
          <w:tblHeader w:val="0"/>
        </w:trPr>
        <w:tc>
          <w:tcPr>
            <w:shd w:fill="eaf1f8" w:val="clear"/>
            <w:tcMar>
              <w:top w:w="170.0" w:type="dxa"/>
              <w:bottom w:w="170.0" w:type="dxa"/>
            </w:tcMar>
          </w:tcPr>
          <w:p w:rsidR="00000000" w:rsidDel="00000000" w:rsidP="00000000" w:rsidRDefault="00000000" w:rsidRPr="00000000" w14:paraId="0000000A">
            <w:pPr>
              <w:spacing w:after="80" w:line="264" w:lineRule="auto"/>
              <w:rPr/>
            </w:pPr>
            <w:r w:rsidDel="00000000" w:rsidR="00000000" w:rsidRPr="00000000">
              <w:rPr>
                <w:rFonts w:ascii="Arial" w:cs="Arial" w:eastAsia="Arial" w:hAnsi="Arial"/>
                <w:i w:val="1"/>
                <w:iCs w:val="1"/>
                <w:color w:val="17365d"/>
                <w:sz w:val="22"/>
                <w:szCs w:val="22"/>
                <w:rtl w:val="0"/>
              </w:rPr>
              <w:t xml:space="preserve">“Bogføringsmarkedet har mange gode enkeltværktøjer. Udfordringen for den mindre virksomhed er, at arbejdet stadig falder mellem bilag, bank, moms, skat og årsrapport. Vi har bygget Bogforing.ai som ét sammenhængende flow, hvor systemet gør forarbejdet, og mennesket bevarer kontrollen.”</w:t>
            </w:r>
            <w:r w:rsidDel="00000000" w:rsidR="00000000" w:rsidRPr="00000000">
              <w:rPr>
                <w:rtl w:val="0"/>
              </w:rPr>
            </w:r>
          </w:p>
          <w:p w:rsidR="00000000" w:rsidDel="00000000" w:rsidP="00000000" w:rsidRDefault="00000000" w:rsidRPr="00000000" w14:paraId="0000000B">
            <w:pPr>
              <w:spacing w:after="0" w:before="40" w:lineRule="auto"/>
              <w:rPr/>
            </w:pPr>
            <w:r w:rsidDel="00000000" w:rsidR="00000000" w:rsidRPr="00000000">
              <w:rPr>
                <w:rFonts w:ascii="Arial" w:cs="Arial" w:eastAsia="Arial" w:hAnsi="Arial"/>
                <w:b w:val="1"/>
                <w:bCs w:val="1"/>
                <w:color w:val="5b6573"/>
                <w:sz w:val="19"/>
                <w:szCs w:val="19"/>
                <w:rtl w:val="0"/>
              </w:rPr>
              <w:t xml:space="preserve">Kim Østergaard, grundlægger af OneProgram ApS</w:t>
            </w:r>
            <w:r w:rsidDel="00000000" w:rsidR="00000000" w:rsidRPr="00000000">
              <w:rPr>
                <w:rtl w:val="0"/>
              </w:rPr>
            </w:r>
          </w:p>
        </w:tc>
      </w:tr>
    </w:tbl>
    <w:p w:rsidR="00000000" w:rsidDel="00000000" w:rsidP="00000000" w:rsidRDefault="00000000" w:rsidRPr="00000000" w14:paraId="0000000C">
      <w:pPr>
        <w:keepNext w:val="1"/>
        <w:keepLines w:val="0"/>
        <w:pageBreakBefore w:val="0"/>
        <w:widowControl w:val="1"/>
        <w:pBdr>
          <w:top w:space="0" w:sz="0" w:val="nil"/>
          <w:left w:space="0" w:sz="0" w:val="nil"/>
          <w:bottom w:space="0" w:sz="0" w:val="nil"/>
          <w:right w:space="0" w:sz="0" w:val="nil"/>
          <w:between w:space="0" w:sz="0" w:val="nil"/>
        </w:pBdr>
        <w:shd w:fill="auto" w:val="clear"/>
        <w:spacing w:after="80" w:before="200" w:line="276" w:lineRule="auto"/>
        <w:ind w:left="0" w:right="0" w:firstLine="0"/>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17365d"/>
          <w:sz w:val="27"/>
          <w:szCs w:val="27"/>
          <w:u w:val="none"/>
          <w:shd w:fill="auto" w:val="clear"/>
          <w:vertAlign w:val="baseline"/>
          <w:rtl w:val="0"/>
        </w:rPr>
        <w:t xml:space="preserve">Fra bilag til årsrapport</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30" w:before="0" w:line="269" w:lineRule="auto"/>
        <w:ind w:left="0" w:right="0" w:firstLine="0"/>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1"/>
          <w:szCs w:val="21"/>
          <w:u w:val="none"/>
          <w:shd w:fill="auto" w:val="clear"/>
          <w:vertAlign w:val="baseline"/>
          <w:rtl w:val="0"/>
        </w:rPr>
        <w:t xml:space="preserve">Bogforing.ai kombinerer faste regnskabsregler med AI-baserede forslag. Målet er at automatisere gentagne opgaver uden at fjerne den menneskelige godkendelse eller revisionssporet. De centrale funktioner ved lanceringen er:</w:t>
      </w:r>
    </w:p>
    <w:p w:rsidR="00000000" w:rsidDel="00000000" w:rsidP="00000000" w:rsidRDefault="00000000" w:rsidRPr="00000000" w14:paraId="0000000E">
      <w:pPr>
        <w:keepNext w:val="0"/>
        <w:keepLines w:val="1"/>
        <w:pageBreakBefore w:val="0"/>
        <w:widowControl w:val="1"/>
        <w:pBdr>
          <w:top w:space="0" w:sz="0" w:val="nil"/>
          <w:left w:space="0" w:sz="0" w:val="nil"/>
          <w:bottom w:space="0" w:sz="0" w:val="nil"/>
          <w:right w:space="0" w:sz="0" w:val="nil"/>
          <w:between w:space="0" w:sz="0" w:val="nil"/>
        </w:pBdr>
        <w:shd w:fill="auto" w:val="clear"/>
        <w:spacing w:after="80" w:before="0" w:line="259" w:lineRule="auto"/>
        <w:ind w:left="312" w:right="0" w:hanging="198"/>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1"/>
          <w:szCs w:val="21"/>
          <w:u w:val="none"/>
          <w:shd w:fill="auto" w:val="clear"/>
          <w:vertAlign w:val="baseline"/>
          <w:rtl w:val="0"/>
        </w:rPr>
        <w:t xml:space="preserve">•  Bilag og bank: </w:t>
      </w:r>
      <w:r w:rsidDel="00000000" w:rsidR="00000000" w:rsidRPr="00000000">
        <w:rPr>
          <w:rFonts w:ascii="Arial" w:cs="Arial" w:eastAsia="Arial" w:hAnsi="Arial"/>
          <w:b w:val="0"/>
          <w:bCs w:val="0"/>
          <w:i w:val="0"/>
          <w:iCs w:val="0"/>
          <w:smallCaps w:val="0"/>
          <w:strike w:val="0"/>
          <w:color w:val="222222"/>
          <w:sz w:val="21"/>
          <w:szCs w:val="21"/>
          <w:u w:val="none"/>
          <w:shd w:fill="auto" w:val="clear"/>
          <w:vertAlign w:val="baseline"/>
          <w:rtl w:val="0"/>
        </w:rPr>
        <w:t xml:space="preserve">Bilag sendes til en personlig indbakke eller scannes med mobilen. OCR aflæser leverandør, dato, beløb og moms, mens platformen foreslår kontering og matcher mod bankposteringer via PSD2.</w:t>
      </w:r>
    </w:p>
    <w:p w:rsidR="00000000" w:rsidDel="00000000" w:rsidP="00000000" w:rsidRDefault="00000000" w:rsidRPr="00000000" w14:paraId="0000000F">
      <w:pPr>
        <w:keepNext w:val="0"/>
        <w:keepLines w:val="1"/>
        <w:pageBreakBefore w:val="0"/>
        <w:widowControl w:val="1"/>
        <w:pBdr>
          <w:top w:space="0" w:sz="0" w:val="nil"/>
          <w:left w:space="0" w:sz="0" w:val="nil"/>
          <w:bottom w:space="0" w:sz="0" w:val="nil"/>
          <w:right w:space="0" w:sz="0" w:val="nil"/>
          <w:between w:space="0" w:sz="0" w:val="nil"/>
        </w:pBdr>
        <w:shd w:fill="auto" w:val="clear"/>
        <w:spacing w:after="80" w:before="0" w:line="259" w:lineRule="auto"/>
        <w:ind w:left="312" w:right="0" w:hanging="198"/>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1"/>
          <w:szCs w:val="21"/>
          <w:u w:val="none"/>
          <w:shd w:fill="auto" w:val="clear"/>
          <w:vertAlign w:val="baseline"/>
          <w:rtl w:val="0"/>
        </w:rPr>
        <w:t xml:space="preserve">•  Moms, skat og årsrapport: </w:t>
      </w:r>
      <w:r w:rsidDel="00000000" w:rsidR="00000000" w:rsidRPr="00000000">
        <w:rPr>
          <w:rFonts w:ascii="Arial" w:cs="Arial" w:eastAsia="Arial" w:hAnsi="Arial"/>
          <w:b w:val="0"/>
          <w:bCs w:val="0"/>
          <w:i w:val="0"/>
          <w:iCs w:val="0"/>
          <w:smallCaps w:val="0"/>
          <w:strike w:val="0"/>
          <w:color w:val="222222"/>
          <w:sz w:val="21"/>
          <w:szCs w:val="21"/>
          <w:u w:val="none"/>
          <w:shd w:fill="auto" w:val="clear"/>
          <w:vertAlign w:val="baseline"/>
          <w:rtl w:val="0"/>
        </w:rPr>
        <w:t xml:space="preserve">Data samles løbende til momsafstemning, selskabsskat og årsrapport. Årsrapporten kan klargøres i iXBRL-format, og brugeren godkender før indberetning.</w:t>
      </w:r>
    </w:p>
    <w:p w:rsidR="00000000" w:rsidDel="00000000" w:rsidP="00000000" w:rsidRDefault="00000000" w:rsidRPr="00000000" w14:paraId="00000010">
      <w:pPr>
        <w:keepNext w:val="0"/>
        <w:keepLines w:val="1"/>
        <w:pageBreakBefore w:val="0"/>
        <w:widowControl w:val="1"/>
        <w:pBdr>
          <w:top w:space="0" w:sz="0" w:val="nil"/>
          <w:left w:space="0" w:sz="0" w:val="nil"/>
          <w:bottom w:space="0" w:sz="0" w:val="nil"/>
          <w:right w:space="0" w:sz="0" w:val="nil"/>
          <w:between w:space="0" w:sz="0" w:val="nil"/>
        </w:pBdr>
        <w:shd w:fill="auto" w:val="clear"/>
        <w:spacing w:after="80" w:before="0" w:line="259" w:lineRule="auto"/>
        <w:ind w:left="312" w:right="0" w:hanging="198"/>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1"/>
          <w:szCs w:val="21"/>
          <w:u w:val="none"/>
          <w:shd w:fill="auto" w:val="clear"/>
          <w:vertAlign w:val="baseline"/>
          <w:rtl w:val="0"/>
        </w:rPr>
        <w:t xml:space="preserve">•  Likviditet og salg: </w:t>
      </w:r>
      <w:r w:rsidDel="00000000" w:rsidR="00000000" w:rsidRPr="00000000">
        <w:rPr>
          <w:rFonts w:ascii="Arial" w:cs="Arial" w:eastAsia="Arial" w:hAnsi="Arial"/>
          <w:b w:val="0"/>
          <w:bCs w:val="0"/>
          <w:i w:val="0"/>
          <w:iCs w:val="0"/>
          <w:smallCaps w:val="0"/>
          <w:strike w:val="0"/>
          <w:color w:val="222222"/>
          <w:sz w:val="21"/>
          <w:szCs w:val="21"/>
          <w:u w:val="none"/>
          <w:shd w:fill="auto" w:val="clear"/>
          <w:vertAlign w:val="baseline"/>
          <w:rtl w:val="0"/>
        </w:rPr>
        <w:t xml:space="preserve">Et rullende 13-ugers likviditetsoverblik kombineres med tilbud, fakturering og rykkerforløb, så bogføringen også kan bruges som ledelsesværktøj.</w:t>
      </w:r>
    </w:p>
    <w:p w:rsidR="00000000" w:rsidDel="00000000" w:rsidP="00000000" w:rsidRDefault="00000000" w:rsidRPr="00000000" w14:paraId="00000011">
      <w:pPr>
        <w:keepNext w:val="0"/>
        <w:keepLines w:val="1"/>
        <w:pageBreakBefore w:val="0"/>
        <w:widowControl w:val="1"/>
        <w:pBdr>
          <w:top w:space="0" w:sz="0" w:val="nil"/>
          <w:left w:space="0" w:sz="0" w:val="nil"/>
          <w:bottom w:space="0" w:sz="0" w:val="nil"/>
          <w:right w:space="0" w:sz="0" w:val="nil"/>
          <w:between w:space="0" w:sz="0" w:val="nil"/>
        </w:pBdr>
        <w:shd w:fill="auto" w:val="clear"/>
        <w:spacing w:after="80" w:before="0" w:line="259" w:lineRule="auto"/>
        <w:ind w:left="312" w:right="0" w:hanging="198"/>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222222"/>
          <w:sz w:val="21"/>
          <w:szCs w:val="21"/>
          <w:u w:val="none"/>
          <w:shd w:fill="auto" w:val="clear"/>
          <w:vertAlign w:val="baseline"/>
          <w:rtl w:val="0"/>
        </w:rPr>
        <w:t xml:space="preserve">•  Rådgiveradgang og kontrol: </w:t>
      </w:r>
      <w:r w:rsidDel="00000000" w:rsidR="00000000" w:rsidRPr="00000000">
        <w:rPr>
          <w:rFonts w:ascii="Arial" w:cs="Arial" w:eastAsia="Arial" w:hAnsi="Arial"/>
          <w:b w:val="0"/>
          <w:bCs w:val="0"/>
          <w:i w:val="0"/>
          <w:iCs w:val="0"/>
          <w:smallCaps w:val="0"/>
          <w:strike w:val="0"/>
          <w:color w:val="222222"/>
          <w:sz w:val="21"/>
          <w:szCs w:val="21"/>
          <w:u w:val="none"/>
          <w:shd w:fill="auto" w:val="clear"/>
          <w:vertAlign w:val="baseline"/>
          <w:rtl w:val="0"/>
        </w:rPr>
        <w:t xml:space="preserve">Bogholder eller revisor kan få rollebaseret adgang, og handlinger registreres i et revisionsspor. En AI-assistent kan bruges som beslutningsstøtte på baggrund af virksomhedens egne tal og danske retskilder, men erstatter ikke professionel rådgivning.</w:t>
      </w:r>
    </w:p>
    <w:p w:rsidR="00000000" w:rsidDel="00000000" w:rsidP="00000000" w:rsidRDefault="00000000" w:rsidRPr="00000000" w14:paraId="00000012">
      <w:pPr>
        <w:keepNext w:val="1"/>
        <w:keepLines w:val="0"/>
        <w:pageBreakBefore w:val="0"/>
        <w:widowControl w:val="1"/>
        <w:pBdr>
          <w:top w:space="0" w:sz="0" w:val="nil"/>
          <w:left w:space="0" w:sz="0" w:val="nil"/>
          <w:bottom w:space="0" w:sz="0" w:val="nil"/>
          <w:right w:space="0" w:sz="0" w:val="nil"/>
          <w:between w:space="0" w:sz="0" w:val="nil"/>
        </w:pBdr>
        <w:shd w:fill="auto" w:val="clear"/>
        <w:spacing w:after="80" w:before="200" w:line="276" w:lineRule="auto"/>
        <w:ind w:left="0" w:right="0" w:firstLine="0"/>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17365d"/>
          <w:sz w:val="27"/>
          <w:szCs w:val="27"/>
          <w:u w:val="none"/>
          <w:shd w:fill="auto" w:val="clear"/>
          <w:vertAlign w:val="baseline"/>
          <w:rtl w:val="0"/>
        </w:rPr>
        <w:t xml:space="preserve">Kunden vælger selv prisen</w:t>
      </w:r>
      <w:r w:rsidDel="00000000" w:rsidR="00000000" w:rsidRPr="00000000">
        <w:rPr>
          <w:rtl w:val="0"/>
        </w:rPr>
      </w:r>
    </w:p>
    <w:p w:rsidR="00000000" w:rsidDel="00000000" w:rsidP="00000000" w:rsidRDefault="00000000" w:rsidRPr="00000000" w14:paraId="00000013">
      <w:pPr>
        <w:keepNext w:val="1"/>
        <w:keepLines w:val="1"/>
        <w:pageBreakBefore w:val="0"/>
        <w:widowControl w:val="1"/>
        <w:pBdr>
          <w:top w:space="0" w:sz="0" w:val="nil"/>
          <w:left w:space="0" w:sz="0" w:val="nil"/>
          <w:bottom w:space="0" w:sz="0" w:val="nil"/>
          <w:right w:space="0" w:sz="0" w:val="nil"/>
          <w:between w:space="0" w:sz="0" w:val="nil"/>
        </w:pBdr>
        <w:shd w:fill="auto" w:val="clear"/>
        <w:spacing w:after="130" w:before="0" w:line="269" w:lineRule="auto"/>
        <w:ind w:left="0" w:right="0" w:firstLine="0"/>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1"/>
          <w:szCs w:val="21"/>
          <w:u w:val="none"/>
          <w:shd w:fill="auto" w:val="clear"/>
          <w:vertAlign w:val="baseline"/>
          <w:rtl w:val="0"/>
        </w:rPr>
        <w:t xml:space="preserve">I stedet for traditionelle pakker vælger kunden ved lanceringen en månedspris på 29, 149 eller 299 kroner. Ifølge OneProgram er tanken at knytte prisen tættere til den værdi, løsningen skaber i den enkelte virksomhed. Sparer Bogforing.ai ikke mindst det valgte abonnementsbeløb på den eksisterende udgift til bogholder eller revisor, er abonnementet gratis.</w:t>
      </w:r>
    </w:p>
    <w:tbl>
      <w:tblPr>
        <w:tblStyle w:val="Table3"/>
        <w:tblW w:w="9468.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468"/>
        <w:tblGridChange w:id="0">
          <w:tblGrid>
            <w:gridCol w:w="9468"/>
          </w:tblGrid>
        </w:tblGridChange>
      </w:tblGrid>
      <w:tr>
        <w:trPr>
          <w:cantSplit w:val="1"/>
          <w:tblHeader w:val="0"/>
        </w:trPr>
        <w:tc>
          <w:tcPr>
            <w:shd w:fill="f5f7fa" w:val="clear"/>
            <w:tcMar>
              <w:top w:w="140.0" w:type="dxa"/>
              <w:bottom w:w="140.0" w:type="dxa"/>
            </w:tcMar>
          </w:tcPr>
          <w:p w:rsidR="00000000" w:rsidDel="00000000" w:rsidP="00000000" w:rsidRDefault="00000000" w:rsidRPr="00000000" w14:paraId="00000014">
            <w:pPr>
              <w:spacing w:after="0" w:lineRule="auto"/>
              <w:rPr/>
            </w:pPr>
            <w:r w:rsidDel="00000000" w:rsidR="00000000" w:rsidRPr="00000000">
              <w:rPr>
                <w:rFonts w:ascii="Arial" w:cs="Arial" w:eastAsia="Arial" w:hAnsi="Arial"/>
                <w:i w:val="1"/>
                <w:iCs w:val="1"/>
                <w:color w:val="222222"/>
                <w:sz w:val="21"/>
                <w:szCs w:val="21"/>
                <w:rtl w:val="0"/>
              </w:rPr>
              <w:t xml:space="preserve">“Vi vil hellere måles på den administration, vi fjerner, end på længden af en funktionsliste. Hvis løsningen ikke mindst tjener abonnementet hjem, skal kunden ikke betale for den.”</w:t>
            </w:r>
            <w:r w:rsidDel="00000000" w:rsidR="00000000" w:rsidRPr="00000000">
              <w:rPr>
                <w:rtl w:val="0"/>
              </w:rPr>
            </w:r>
          </w:p>
          <w:p w:rsidR="00000000" w:rsidDel="00000000" w:rsidP="00000000" w:rsidRDefault="00000000" w:rsidRPr="00000000" w14:paraId="00000015">
            <w:pPr>
              <w:spacing w:after="0" w:before="60" w:lineRule="auto"/>
              <w:rPr/>
            </w:pPr>
            <w:r w:rsidDel="00000000" w:rsidR="00000000" w:rsidRPr="00000000">
              <w:rPr>
                <w:rFonts w:ascii="Arial" w:cs="Arial" w:eastAsia="Arial" w:hAnsi="Arial"/>
                <w:b w:val="1"/>
                <w:bCs w:val="1"/>
                <w:color w:val="5b6573"/>
                <w:sz w:val="18"/>
                <w:szCs w:val="18"/>
                <w:rtl w:val="0"/>
              </w:rPr>
              <w:t xml:space="preserve">Kim Østergaard</w:t>
            </w:r>
            <w:r w:rsidDel="00000000" w:rsidR="00000000" w:rsidRPr="00000000">
              <w:rPr>
                <w:rtl w:val="0"/>
              </w:rPr>
            </w:r>
          </w:p>
        </w:tc>
      </w:tr>
    </w:tbl>
    <w:p w:rsidR="00000000" w:rsidDel="00000000" w:rsidP="00000000" w:rsidRDefault="00000000" w:rsidRPr="00000000" w14:paraId="00000016">
      <w:pPr>
        <w:keepNext w:val="1"/>
        <w:keepLines w:val="0"/>
        <w:pageBreakBefore w:val="0"/>
        <w:widowControl w:val="1"/>
        <w:pBdr>
          <w:top w:space="0" w:sz="0" w:val="nil"/>
          <w:left w:space="0" w:sz="0" w:val="nil"/>
          <w:bottom w:space="0" w:sz="0" w:val="nil"/>
          <w:right w:space="0" w:sz="0" w:val="nil"/>
          <w:between w:space="0" w:sz="0" w:val="nil"/>
        </w:pBdr>
        <w:shd w:fill="auto" w:val="clear"/>
        <w:spacing w:after="80" w:before="200" w:line="276" w:lineRule="auto"/>
        <w:ind w:left="0" w:right="0" w:firstLine="0"/>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17365d"/>
          <w:sz w:val="27"/>
          <w:szCs w:val="27"/>
          <w:u w:val="none"/>
          <w:shd w:fill="auto" w:val="clear"/>
          <w:vertAlign w:val="baseline"/>
          <w:rtl w:val="0"/>
        </w:rPr>
        <w:t xml:space="preserve">Et marked i bevægelse</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30" w:before="0" w:line="269" w:lineRule="auto"/>
        <w:ind w:left="0" w:right="0" w:firstLine="0"/>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1"/>
          <w:szCs w:val="21"/>
          <w:u w:val="none"/>
          <w:shd w:fill="auto" w:val="clear"/>
          <w:vertAlign w:val="baseline"/>
          <w:rtl w:val="0"/>
        </w:rPr>
        <w:t xml:space="preserve">Digital bogføring blev den 1. januar 2026 indfaset for blandt andet omfattede personligt ejede virksomheder og foreninger med en nettoomsætning over 300.000 kroner i to på hinanden følgende år. Erhvervsstyrelsen forventer samtidig, at initiativet Automatisk Erhvervsrapportering kan give danske virksomheder administrative byrdelettelser på mindst 2,9 mia. kroner om året, primært gennem digitalisering af bogføring og myndighedsindberetning.</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30" w:before="0" w:line="269" w:lineRule="auto"/>
        <w:ind w:left="0" w:right="0" w:firstLine="0"/>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1"/>
          <w:szCs w:val="21"/>
          <w:u w:val="none"/>
          <w:shd w:fill="auto" w:val="clear"/>
          <w:vertAlign w:val="baseline"/>
          <w:rtl w:val="0"/>
        </w:rPr>
        <w:t xml:space="preserve">Bogforing.ai positionerer sig i den udvikling som en samlet løsning for ejerledere og rådgivere, der ønsker færre manuelle overleveringer gennem regnskabsåret. Platformen kan importere data fra blandt andet e-conomic, Dinero og Billy samt fra CSV- og SAF-T-filer. Bankforbindelser leveres via Enable Banking eller </w:t>
      </w:r>
      <w:r w:rsidDel="00000000" w:rsidR="00000000" w:rsidRPr="00000000">
        <w:rPr>
          <w:rtl w:val="0"/>
        </w:rPr>
        <w:t xml:space="preserve">PDF og CSV import</w:t>
      </w:r>
      <w:r w:rsidDel="00000000" w:rsidR="00000000" w:rsidRPr="00000000">
        <w:rPr>
          <w:rFonts w:ascii="Arial" w:cs="Arial" w:eastAsia="Arial" w:hAnsi="Arial"/>
          <w:b w:val="0"/>
          <w:bCs w:val="0"/>
          <w:i w:val="0"/>
          <w:iCs w:val="0"/>
          <w:smallCaps w:val="0"/>
          <w:strike w:val="0"/>
          <w:color w:val="222222"/>
          <w:sz w:val="21"/>
          <w:szCs w:val="21"/>
          <w:u w:val="none"/>
          <w:shd w:fill="auto" w:val="clear"/>
          <w:vertAlign w:val="baseline"/>
          <w:rtl w:val="0"/>
        </w:rPr>
        <w:t xml:space="preserve">.</w:t>
      </w:r>
    </w:p>
    <w:p w:rsidR="00000000" w:rsidDel="00000000" w:rsidP="00000000" w:rsidRDefault="00000000" w:rsidRPr="00000000" w14:paraId="00000019">
      <w:pPr>
        <w:keepNext w:val="1"/>
        <w:keepLines w:val="0"/>
        <w:pageBreakBefore w:val="0"/>
        <w:widowControl w:val="1"/>
        <w:pBdr>
          <w:top w:space="0" w:sz="0" w:val="nil"/>
          <w:left w:space="0" w:sz="0" w:val="nil"/>
          <w:bottom w:space="0" w:sz="0" w:val="nil"/>
          <w:right w:space="0" w:sz="0" w:val="nil"/>
          <w:between w:space="0" w:sz="0" w:val="nil"/>
        </w:pBdr>
        <w:shd w:fill="auto" w:val="clear"/>
        <w:spacing w:after="80" w:before="200" w:line="276" w:lineRule="auto"/>
        <w:ind w:left="0" w:right="0" w:firstLine="0"/>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17365d"/>
          <w:sz w:val="27"/>
          <w:szCs w:val="27"/>
          <w:u w:val="none"/>
          <w:shd w:fill="auto" w:val="clear"/>
          <w:vertAlign w:val="baseline"/>
          <w:rtl w:val="0"/>
        </w:rPr>
        <w:t xml:space="preserve">Bag platformen står OneProgram</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30" w:before="0" w:line="269" w:lineRule="auto"/>
        <w:ind w:left="0" w:right="0" w:firstLine="0"/>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1"/>
          <w:szCs w:val="21"/>
          <w:u w:val="none"/>
          <w:shd w:fill="auto" w:val="clear"/>
          <w:vertAlign w:val="baseline"/>
          <w:rtl w:val="0"/>
        </w:rPr>
        <w:t xml:space="preserve">Bogforing.ai er en del af OneProgram ApS, som udvikler, investerer i og skalerer B2B-softwarevirksomheder. OneProgram er grundlagt af serieiværksætter Kim Østergaard og arbejder med blandt andet produktudvikling, strategi, markedsføring og operationel skalering af SaaS-virksomheder.</w:t>
      </w:r>
    </w:p>
    <w:tbl>
      <w:tblPr>
        <w:tblStyle w:val="Table4"/>
        <w:tblW w:w="9241.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324"/>
        <w:gridCol w:w="6917"/>
        <w:tblGridChange w:id="0">
          <w:tblGrid>
            <w:gridCol w:w="2324"/>
            <w:gridCol w:w="6917"/>
          </w:tblGrid>
        </w:tblGridChange>
      </w:tblGrid>
      <w:tr>
        <w:trPr>
          <w:cantSplit w:val="1"/>
          <w:tblHeader w:val="0"/>
        </w:trPr>
        <w:tc>
          <w:tcPr>
            <w:shd w:fill="eaf1f8" w:val="clear"/>
            <w:tcMar>
              <w:top w:w="150.0" w:type="dxa"/>
              <w:bottom w:w="150.0" w:type="dxa"/>
            </w:tcMar>
            <w:vAlign w:val="top"/>
          </w:tcPr>
          <w:p w:rsidR="00000000" w:rsidDel="00000000" w:rsidP="00000000" w:rsidRDefault="00000000" w:rsidRPr="00000000" w14:paraId="0000001B">
            <w:pPr>
              <w:spacing w:after="0" w:lineRule="auto"/>
              <w:rPr/>
            </w:pPr>
            <w:r w:rsidDel="00000000" w:rsidR="00000000" w:rsidRPr="00000000">
              <w:rPr>
                <w:rFonts w:ascii="Arial" w:cs="Arial" w:eastAsia="Arial" w:hAnsi="Arial"/>
                <w:b w:val="1"/>
                <w:bCs w:val="1"/>
                <w:color w:val="2f6b7c"/>
                <w:sz w:val="18"/>
                <w:szCs w:val="18"/>
                <w:rtl w:val="0"/>
              </w:rPr>
              <w:t xml:space="preserve">KORT FORTALT</w:t>
            </w:r>
            <w:r w:rsidDel="00000000" w:rsidR="00000000" w:rsidRPr="00000000">
              <w:rPr>
                <w:rtl w:val="0"/>
              </w:rPr>
            </w:r>
          </w:p>
        </w:tc>
        <w:tc>
          <w:tcPr>
            <w:shd w:fill="eaf1f8" w:val="clear"/>
            <w:tcMar>
              <w:top w:w="150.0" w:type="dxa"/>
              <w:bottom w:w="150.0" w:type="dxa"/>
            </w:tcMar>
            <w:vAlign w:val="top"/>
          </w:tcPr>
          <w:p w:rsidR="00000000" w:rsidDel="00000000" w:rsidP="00000000" w:rsidRDefault="00000000" w:rsidRPr="00000000" w14:paraId="0000001C">
            <w:pPr>
              <w:spacing w:after="50" w:line="252.00000000000003" w:lineRule="auto"/>
              <w:rPr/>
            </w:pPr>
            <w:r w:rsidDel="00000000" w:rsidR="00000000" w:rsidRPr="00000000">
              <w:rPr>
                <w:rFonts w:ascii="Arial" w:cs="Arial" w:eastAsia="Arial" w:hAnsi="Arial"/>
                <w:b w:val="1"/>
                <w:bCs w:val="1"/>
                <w:color w:val="222222"/>
                <w:sz w:val="18"/>
                <w:szCs w:val="18"/>
                <w:rtl w:val="0"/>
              </w:rPr>
              <w:t xml:space="preserve">Målgruppe: </w:t>
            </w:r>
            <w:r w:rsidDel="00000000" w:rsidR="00000000" w:rsidRPr="00000000">
              <w:rPr>
                <w:rFonts w:ascii="Arial" w:cs="Arial" w:eastAsia="Arial" w:hAnsi="Arial"/>
                <w:color w:val="222222"/>
                <w:sz w:val="18"/>
                <w:szCs w:val="18"/>
                <w:rtl w:val="0"/>
              </w:rPr>
              <w:t xml:space="preserve">Danske SMV’er, ejerledere, bogholdere og revisorer</w:t>
            </w:r>
            <w:r w:rsidDel="00000000" w:rsidR="00000000" w:rsidRPr="00000000">
              <w:rPr>
                <w:rtl w:val="0"/>
              </w:rPr>
            </w:r>
          </w:p>
          <w:p w:rsidR="00000000" w:rsidDel="00000000" w:rsidP="00000000" w:rsidRDefault="00000000" w:rsidRPr="00000000" w14:paraId="0000001D">
            <w:pPr>
              <w:spacing w:after="50" w:line="252.00000000000003" w:lineRule="auto"/>
              <w:rPr/>
            </w:pPr>
            <w:r w:rsidDel="00000000" w:rsidR="00000000" w:rsidRPr="00000000">
              <w:rPr>
                <w:rFonts w:ascii="Arial" w:cs="Arial" w:eastAsia="Arial" w:hAnsi="Arial"/>
                <w:b w:val="1"/>
                <w:bCs w:val="1"/>
                <w:color w:val="222222"/>
                <w:sz w:val="18"/>
                <w:szCs w:val="18"/>
                <w:rtl w:val="0"/>
              </w:rPr>
              <w:t xml:space="preserve">Pris: </w:t>
            </w:r>
            <w:r w:rsidDel="00000000" w:rsidR="00000000" w:rsidRPr="00000000">
              <w:rPr>
                <w:rFonts w:ascii="Arial" w:cs="Arial" w:eastAsia="Arial" w:hAnsi="Arial"/>
                <w:color w:val="222222"/>
                <w:sz w:val="18"/>
                <w:szCs w:val="18"/>
                <w:rtl w:val="0"/>
              </w:rPr>
              <w:t xml:space="preserve">29, 149 eller 299 kr. pr. måned; ingen binding</w:t>
            </w:r>
            <w:r w:rsidDel="00000000" w:rsidR="00000000" w:rsidRPr="00000000">
              <w:rPr>
                <w:rtl w:val="0"/>
              </w:rPr>
            </w:r>
          </w:p>
          <w:p w:rsidR="00000000" w:rsidDel="00000000" w:rsidP="00000000" w:rsidRDefault="00000000" w:rsidRPr="00000000" w14:paraId="0000001E">
            <w:pPr>
              <w:spacing w:after="50" w:line="252.00000000000003" w:lineRule="auto"/>
              <w:rPr/>
            </w:pPr>
            <w:r w:rsidDel="00000000" w:rsidR="00000000" w:rsidRPr="00000000">
              <w:rPr>
                <w:rFonts w:ascii="Arial" w:cs="Arial" w:eastAsia="Arial" w:hAnsi="Arial"/>
                <w:b w:val="1"/>
                <w:bCs w:val="1"/>
                <w:color w:val="222222"/>
                <w:sz w:val="18"/>
                <w:szCs w:val="18"/>
                <w:rtl w:val="0"/>
              </w:rPr>
              <w:t xml:space="preserve">Kernefunktioner: </w:t>
            </w:r>
            <w:r w:rsidDel="00000000" w:rsidR="00000000" w:rsidRPr="00000000">
              <w:rPr>
                <w:rFonts w:ascii="Arial" w:cs="Arial" w:eastAsia="Arial" w:hAnsi="Arial"/>
                <w:color w:val="222222"/>
                <w:sz w:val="18"/>
                <w:szCs w:val="18"/>
                <w:rtl w:val="0"/>
              </w:rPr>
              <w:t xml:space="preserve">Bilag, bank, moms, selskabsskat, likviditet, rykker og årsrapport</w:t>
            </w:r>
            <w:r w:rsidDel="00000000" w:rsidR="00000000" w:rsidRPr="00000000">
              <w:rPr>
                <w:rtl w:val="0"/>
              </w:rPr>
            </w:r>
          </w:p>
          <w:p w:rsidR="00000000" w:rsidDel="00000000" w:rsidP="00000000" w:rsidRDefault="00000000" w:rsidRPr="00000000" w14:paraId="0000001F">
            <w:pPr>
              <w:spacing w:after="50" w:line="252.00000000000003" w:lineRule="auto"/>
              <w:rPr/>
            </w:pPr>
            <w:r w:rsidDel="00000000" w:rsidR="00000000" w:rsidRPr="00000000">
              <w:rPr>
                <w:rFonts w:ascii="Arial" w:cs="Arial" w:eastAsia="Arial" w:hAnsi="Arial"/>
                <w:b w:val="1"/>
                <w:bCs w:val="1"/>
                <w:color w:val="222222"/>
                <w:sz w:val="18"/>
                <w:szCs w:val="18"/>
                <w:rtl w:val="0"/>
              </w:rPr>
              <w:t xml:space="preserve">Adgang: </w:t>
            </w:r>
            <w:r w:rsidDel="00000000" w:rsidR="00000000" w:rsidRPr="00000000">
              <w:rPr>
                <w:rFonts w:ascii="Arial" w:cs="Arial" w:eastAsia="Arial" w:hAnsi="Arial"/>
                <w:color w:val="222222"/>
                <w:sz w:val="18"/>
                <w:szCs w:val="18"/>
                <w:rtl w:val="0"/>
              </w:rPr>
              <w:t xml:space="preserve">Tilgængelig på bogforing.ai</w:t>
            </w:r>
            <w:r w:rsidDel="00000000" w:rsidR="00000000" w:rsidRPr="00000000">
              <w:rPr>
                <w:rtl w:val="0"/>
              </w:rPr>
            </w:r>
          </w:p>
        </w:tc>
      </w:tr>
    </w:tbl>
    <w:p w:rsidR="00000000" w:rsidDel="00000000" w:rsidP="00000000" w:rsidRDefault="00000000" w:rsidRPr="00000000" w14:paraId="00000020">
      <w:pPr>
        <w:keepNext w:val="1"/>
        <w:keepLines w:val="0"/>
        <w:pageBreakBefore w:val="0"/>
        <w:widowControl w:val="1"/>
        <w:pBdr>
          <w:top w:space="0" w:sz="0" w:val="nil"/>
          <w:left w:space="0" w:sz="0" w:val="nil"/>
          <w:bottom w:space="0" w:sz="0" w:val="nil"/>
          <w:right w:space="0" w:sz="0" w:val="nil"/>
          <w:between w:space="0" w:sz="0" w:val="nil"/>
        </w:pBdr>
        <w:shd w:fill="auto" w:val="clear"/>
        <w:spacing w:after="80" w:before="200" w:line="276" w:lineRule="auto"/>
        <w:ind w:left="0" w:right="0" w:firstLine="0"/>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17365d"/>
          <w:sz w:val="27"/>
          <w:szCs w:val="27"/>
          <w:u w:val="none"/>
          <w:shd w:fill="auto" w:val="clear"/>
          <w:vertAlign w:val="baseline"/>
          <w:rtl w:val="0"/>
        </w:rPr>
        <w:t xml:space="preserve">Om Bogforing.ai</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30" w:before="0" w:line="269" w:lineRule="auto"/>
        <w:ind w:left="0" w:right="0" w:firstLine="0"/>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1"/>
          <w:szCs w:val="21"/>
          <w:u w:val="none"/>
          <w:shd w:fill="auto" w:val="clear"/>
          <w:vertAlign w:val="baseline"/>
          <w:rtl w:val="0"/>
        </w:rPr>
        <w:t xml:space="preserve">Bogforing.ai er en dansk AI-drevet bogførings- og regnskabsplatform, der samler bilag, bank, moms, selskabsskat, likviditet, rykker og årsrapport i ét workflow. Platformen er udviklet til danske små og mellemstore virksomheder og er en del af OneProgram ApS. Virksomheder kan </w:t>
      </w:r>
      <w:r w:rsidDel="00000000" w:rsidR="00000000" w:rsidRPr="00000000">
        <w:rPr>
          <w:rtl w:val="0"/>
        </w:rPr>
        <w:t xml:space="preserve">oprette en konto og skrive sig på en venteliste, der åbnes når Bogforing.ai er endeligt godkendt af Erhvervsstyrelsen.</w:t>
      </w:r>
      <w:r w:rsidDel="00000000" w:rsidR="00000000" w:rsidRPr="00000000">
        <w:rPr>
          <w:rtl w:val="0"/>
        </w:rPr>
      </w:r>
    </w:p>
    <w:p w:rsidR="00000000" w:rsidDel="00000000" w:rsidP="00000000" w:rsidRDefault="00000000" w:rsidRPr="00000000" w14:paraId="00000022">
      <w:pPr>
        <w:keepNext w:val="1"/>
        <w:keepLines w:val="0"/>
        <w:pageBreakBefore w:val="0"/>
        <w:widowControl w:val="1"/>
        <w:pBdr>
          <w:top w:space="0" w:sz="0" w:val="nil"/>
          <w:left w:space="0" w:sz="0" w:val="nil"/>
          <w:bottom w:space="0" w:sz="0" w:val="nil"/>
          <w:right w:space="0" w:sz="0" w:val="nil"/>
          <w:between w:space="0" w:sz="0" w:val="nil"/>
        </w:pBdr>
        <w:shd w:fill="auto" w:val="clear"/>
        <w:spacing w:after="80" w:before="200" w:line="276" w:lineRule="auto"/>
        <w:ind w:left="0" w:right="0" w:firstLine="0"/>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17365d"/>
          <w:sz w:val="27"/>
          <w:szCs w:val="27"/>
          <w:u w:val="none"/>
          <w:shd w:fill="auto" w:val="clear"/>
          <w:vertAlign w:val="baseline"/>
          <w:rtl w:val="0"/>
        </w:rPr>
        <w:t xml:space="preserve">Om OneProgram ApS</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30" w:before="0" w:line="269" w:lineRule="auto"/>
        <w:ind w:left="0" w:right="0" w:firstLine="0"/>
        <w:jc w:val="left"/>
        <w:rPr/>
      </w:pPr>
      <w:r w:rsidDel="00000000" w:rsidR="00000000" w:rsidRPr="00000000">
        <w:rPr>
          <w:rFonts w:ascii="Arial" w:cs="Arial" w:eastAsia="Arial" w:hAnsi="Arial"/>
          <w:b w:val="0"/>
          <w:bCs w:val="0"/>
          <w:i w:val="0"/>
          <w:iCs w:val="0"/>
          <w:smallCaps w:val="0"/>
          <w:strike w:val="0"/>
          <w:color w:val="222222"/>
          <w:sz w:val="21"/>
          <w:szCs w:val="21"/>
          <w:u w:val="none"/>
          <w:shd w:fill="auto" w:val="clear"/>
          <w:vertAlign w:val="baseline"/>
          <w:rtl w:val="0"/>
        </w:rPr>
        <w:t xml:space="preserve">OneProgram er et dansk venture- og rådgivningshus med fokus på B2B SaaS. Virksomheden samarbejder med stiftere om produktudvikling, go-to-market, rekruttering og skalering og er grundlagt af serieiværksætter Kim Østergaard.</w:t>
      </w:r>
      <w:r w:rsidDel="00000000" w:rsidR="00000000" w:rsidRPr="00000000">
        <w:rPr>
          <w:rtl w:val="0"/>
        </w:rPr>
      </w:r>
    </w:p>
    <w:tbl>
      <w:tblPr>
        <w:tblStyle w:val="Table5"/>
        <w:tblW w:w="924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20"/>
        <w:gridCol w:w="4620"/>
        <w:tblGridChange w:id="0">
          <w:tblGrid>
            <w:gridCol w:w="4620"/>
            <w:gridCol w:w="4620"/>
          </w:tblGrid>
        </w:tblGridChange>
      </w:tblGrid>
      <w:tr>
        <w:trPr>
          <w:cantSplit w:val="1"/>
          <w:tblHeader w:val="0"/>
        </w:trPr>
        <w:tc>
          <w:tcPr>
            <w:tcMar>
              <w:top w:w="80.0" w:type="dxa"/>
              <w:bottom w:w="80.0" w:type="dxa"/>
            </w:tcMar>
          </w:tcPr>
          <w:p w:rsidR="00000000" w:rsidDel="00000000" w:rsidP="00000000" w:rsidRDefault="00000000" w:rsidRPr="00000000" w14:paraId="00000024">
            <w:pPr>
              <w:rPr/>
            </w:pPr>
            <w:r w:rsidDel="00000000" w:rsidR="00000000" w:rsidRPr="00000000">
              <w:rPr>
                <w:rFonts w:ascii="Arial" w:cs="Arial" w:eastAsia="Arial" w:hAnsi="Arial"/>
                <w:b w:val="1"/>
                <w:bCs w:val="1"/>
                <w:color w:val="17365d"/>
                <w:sz w:val="19"/>
                <w:szCs w:val="19"/>
                <w:rtl w:val="0"/>
              </w:rPr>
              <w:t xml:space="preserve">Pressekontakt</w:t>
            </w:r>
            <w:r w:rsidDel="00000000" w:rsidR="00000000" w:rsidRPr="00000000">
              <w:rPr>
                <w:rtl w:val="0"/>
              </w:rPr>
            </w:r>
          </w:p>
          <w:p w:rsidR="00000000" w:rsidDel="00000000" w:rsidP="00000000" w:rsidRDefault="00000000" w:rsidRPr="00000000" w14:paraId="00000025">
            <w:pPr>
              <w:spacing w:after="20" w:lineRule="auto"/>
              <w:rPr/>
            </w:pPr>
            <w:r w:rsidDel="00000000" w:rsidR="00000000" w:rsidRPr="00000000">
              <w:rPr>
                <w:rFonts w:ascii="Arial" w:cs="Arial" w:eastAsia="Arial" w:hAnsi="Arial"/>
                <w:b w:val="1"/>
                <w:bCs w:val="1"/>
                <w:color w:val="222222"/>
                <w:sz w:val="18"/>
                <w:szCs w:val="18"/>
                <w:rtl w:val="0"/>
              </w:rPr>
              <w:t xml:space="preserve">Kim Østergaard · OneProgram ApS</w:t>
            </w:r>
            <w:r w:rsidDel="00000000" w:rsidR="00000000" w:rsidRPr="00000000">
              <w:rPr>
                <w:rtl w:val="0"/>
              </w:rPr>
            </w:r>
          </w:p>
          <w:p w:rsidR="00000000" w:rsidDel="00000000" w:rsidP="00000000" w:rsidRDefault="00000000" w:rsidRPr="00000000" w14:paraId="00000026">
            <w:pPr>
              <w:spacing w:after="20" w:lineRule="auto"/>
              <w:rPr/>
            </w:pPr>
            <w:r w:rsidDel="00000000" w:rsidR="00000000" w:rsidRPr="00000000">
              <w:rPr>
                <w:rFonts w:ascii="Arial" w:cs="Arial" w:eastAsia="Arial" w:hAnsi="Arial"/>
                <w:color w:val="222222"/>
                <w:sz w:val="18"/>
                <w:szCs w:val="18"/>
                <w:rtl w:val="0"/>
              </w:rPr>
              <w:t xml:space="preserve">E-mail: kim@oneprogram.com</w:t>
            </w:r>
            <w:r w:rsidDel="00000000" w:rsidR="00000000" w:rsidRPr="00000000">
              <w:rPr>
                <w:rtl w:val="0"/>
              </w:rPr>
            </w:r>
          </w:p>
          <w:p w:rsidR="00000000" w:rsidDel="00000000" w:rsidP="00000000" w:rsidRDefault="00000000" w:rsidRPr="00000000" w14:paraId="00000027">
            <w:pPr>
              <w:spacing w:after="0" w:lineRule="auto"/>
              <w:rPr/>
            </w:pPr>
            <w:r w:rsidDel="00000000" w:rsidR="00000000" w:rsidRPr="00000000">
              <w:rPr>
                <w:rFonts w:ascii="Arial" w:cs="Arial" w:eastAsia="Arial" w:hAnsi="Arial"/>
                <w:color w:val="222222"/>
                <w:sz w:val="18"/>
                <w:szCs w:val="18"/>
                <w:rtl w:val="0"/>
              </w:rPr>
              <w:t xml:space="preserve">Support og presse: </w:t>
            </w:r>
            <w:r w:rsidDel="00000000" w:rsidR="00000000" w:rsidRPr="00000000">
              <w:rPr>
                <w:sz w:val="18"/>
                <w:szCs w:val="18"/>
                <w:rtl w:val="0"/>
              </w:rPr>
              <w:t xml:space="preserve">kim</w:t>
            </w:r>
            <w:r w:rsidDel="00000000" w:rsidR="00000000" w:rsidRPr="00000000">
              <w:rPr>
                <w:rFonts w:ascii="Arial" w:cs="Arial" w:eastAsia="Arial" w:hAnsi="Arial"/>
                <w:color w:val="222222"/>
                <w:sz w:val="18"/>
                <w:szCs w:val="18"/>
                <w:rtl w:val="0"/>
              </w:rPr>
              <w:t xml:space="preserve">@</w:t>
            </w:r>
            <w:r w:rsidDel="00000000" w:rsidR="00000000" w:rsidRPr="00000000">
              <w:rPr>
                <w:sz w:val="18"/>
                <w:szCs w:val="18"/>
                <w:rtl w:val="0"/>
              </w:rPr>
              <w:t xml:space="preserve">oneprogram.com</w:t>
            </w:r>
            <w:r w:rsidDel="00000000" w:rsidR="00000000" w:rsidRPr="00000000">
              <w:rPr>
                <w:rtl w:val="0"/>
              </w:rPr>
            </w:r>
          </w:p>
        </w:tc>
        <w:tc>
          <w:tcPr>
            <w:tcMar>
              <w:top w:w="80.0" w:type="dxa"/>
              <w:bottom w:w="80.0" w:type="dxa"/>
            </w:tcMar>
          </w:tcPr>
          <w:p w:rsidR="00000000" w:rsidDel="00000000" w:rsidP="00000000" w:rsidRDefault="00000000" w:rsidRPr="00000000" w14:paraId="00000028">
            <w:pPr>
              <w:rPr/>
            </w:pPr>
            <w:r w:rsidDel="00000000" w:rsidR="00000000" w:rsidRPr="00000000">
              <w:rPr>
                <w:rFonts w:ascii="Arial" w:cs="Arial" w:eastAsia="Arial" w:hAnsi="Arial"/>
                <w:b w:val="1"/>
                <w:bCs w:val="1"/>
                <w:color w:val="17365d"/>
                <w:sz w:val="19"/>
                <w:szCs w:val="19"/>
                <w:rtl w:val="0"/>
              </w:rPr>
              <w:t xml:space="preserve">Web</w:t>
            </w:r>
            <w:r w:rsidDel="00000000" w:rsidR="00000000" w:rsidRPr="00000000">
              <w:rPr>
                <w:rtl w:val="0"/>
              </w:rPr>
            </w:r>
          </w:p>
          <w:p w:rsidR="00000000" w:rsidDel="00000000" w:rsidP="00000000" w:rsidRDefault="00000000" w:rsidRPr="00000000" w14:paraId="00000029">
            <w:pPr>
              <w:spacing w:after="20" w:lineRule="auto"/>
              <w:rPr/>
            </w:pPr>
            <w:hyperlink r:id="rId6">
              <w:r w:rsidDel="00000000" w:rsidR="00000000" w:rsidRPr="00000000">
                <w:rPr>
                  <w:rFonts w:ascii="Arial" w:cs="Arial" w:eastAsia="Arial" w:hAnsi="Arial"/>
                  <w:color w:val="2f6b7c"/>
                  <w:sz w:val="20"/>
                  <w:szCs w:val="20"/>
                  <w:u w:val="single"/>
                  <w:rtl w:val="0"/>
                </w:rPr>
                <w:t xml:space="preserve">bogforing.ai</w:t>
              </w:r>
            </w:hyperlink>
            <w:r w:rsidDel="00000000" w:rsidR="00000000" w:rsidRPr="00000000">
              <w:rPr>
                <w:rtl w:val="0"/>
              </w:rPr>
            </w:r>
          </w:p>
          <w:p w:rsidR="00000000" w:rsidDel="00000000" w:rsidP="00000000" w:rsidRDefault="00000000" w:rsidRPr="00000000" w14:paraId="0000002A">
            <w:pPr>
              <w:spacing w:after="20" w:lineRule="auto"/>
              <w:rPr/>
            </w:pPr>
            <w:hyperlink r:id="rId7">
              <w:r w:rsidDel="00000000" w:rsidR="00000000" w:rsidRPr="00000000">
                <w:rPr>
                  <w:rFonts w:ascii="Arial" w:cs="Arial" w:eastAsia="Arial" w:hAnsi="Arial"/>
                  <w:color w:val="2f6b7c"/>
                  <w:sz w:val="20"/>
                  <w:szCs w:val="20"/>
                  <w:u w:val="single"/>
                  <w:rtl w:val="0"/>
                </w:rPr>
                <w:t xml:space="preserve">oneprogram.com</w:t>
              </w:r>
            </w:hyperlink>
            <w:r w:rsidDel="00000000" w:rsidR="00000000" w:rsidRPr="00000000">
              <w:rPr>
                <w:rtl w:val="0"/>
              </w:rPr>
            </w:r>
          </w:p>
          <w:p w:rsidR="00000000" w:rsidDel="00000000" w:rsidP="00000000" w:rsidRDefault="00000000" w:rsidRPr="00000000" w14:paraId="0000002B">
            <w:pPr>
              <w:spacing w:after="0" w:lineRule="auto"/>
              <w:rPr/>
            </w:pPr>
            <w:r w:rsidDel="00000000" w:rsidR="00000000" w:rsidRPr="00000000">
              <w:rPr>
                <w:rFonts w:ascii="Arial" w:cs="Arial" w:eastAsia="Arial" w:hAnsi="Arial"/>
                <w:color w:val="222222"/>
                <w:sz w:val="18"/>
                <w:szCs w:val="18"/>
                <w:rtl w:val="0"/>
              </w:rPr>
              <w:t xml:space="preserve">CVR: 36 49 66 49</w:t>
            </w: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headerReference r:id="rId8" w:type="default"/>
      <w:footerReference r:id="rId9" w:type="default"/>
      <w:pgSz w:h="16838" w:w="11906" w:orient="portrait"/>
      <w:pgMar w:bottom="935" w:top="1020" w:left="1219" w:right="1219" w:header="454" w:footer="36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tl w:val="0"/>
      </w:rPr>
    </w:r>
  </w:p>
  <w:tbl>
    <w:tblPr>
      <w:tblStyle w:val="Table6"/>
      <w:tblW w:w="9468.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520"/>
      <w:gridCol w:w="2948"/>
      <w:tblGridChange w:id="0">
        <w:tblGrid>
          <w:gridCol w:w="6520"/>
          <w:gridCol w:w="2948"/>
        </w:tblGrid>
      </w:tblGridChange>
    </w:tblGrid>
    <w:tr>
      <w:trPr>
        <w:cantSplit w:val="0"/>
        <w:tblHeader w:val="0"/>
      </w:trPr>
      <w:tc>
        <w:tcPr>
          <w:tcMar>
            <w:top w:w="0.0" w:type="dxa"/>
            <w:bottom w:w="0.0" w:type="dxa"/>
          </w:tcMar>
          <w:vAlign w:val="center"/>
        </w:tcPr>
        <w:p w:rsidR="00000000" w:rsidDel="00000000" w:rsidP="00000000" w:rsidRDefault="00000000" w:rsidRPr="00000000" w14:paraId="0000002F">
          <w:pPr>
            <w:jc w:val="left"/>
            <w:rPr/>
          </w:pPr>
          <w:r w:rsidDel="00000000" w:rsidR="00000000" w:rsidRPr="00000000">
            <w:rPr>
              <w:rFonts w:ascii="Arial" w:cs="Arial" w:eastAsia="Arial" w:hAnsi="Arial"/>
              <w:color w:val="5b6573"/>
              <w:sz w:val="16"/>
              <w:szCs w:val="16"/>
              <w:rtl w:val="0"/>
            </w:rPr>
            <w:t xml:space="preserve">Bogforing.ai · en del af OneProgram ApS</w:t>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30">
          <w:pPr>
            <w:jc w:val="right"/>
            <w:rPr/>
          </w:pPr>
          <w:r w:rsidDel="00000000" w:rsidR="00000000" w:rsidRPr="00000000">
            <w:rPr>
              <w:rFonts w:ascii="Arial" w:cs="Arial" w:eastAsia="Arial" w:hAnsi="Arial"/>
              <w:color w:val="5b6573"/>
              <w:sz w:val="16"/>
              <w:szCs w:val="16"/>
              <w:rtl w:val="0"/>
            </w:rPr>
            <w:t xml:space="preserve">Side </w:t>
          </w:r>
          <w:r w:rsidDel="00000000" w:rsidR="00000000" w:rsidRPr="00000000">
            <w:rPr>
              <w:rFonts w:ascii="Arial" w:cs="Arial" w:eastAsia="Arial" w:hAnsi="Arial"/>
              <w:color w:val="5b6573"/>
              <w:sz w:val="17"/>
              <w:szCs w:val="17"/>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color="17365d" w:space="4" w:sz="10" w:val="single"/>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222222"/>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5b6573"/>
        <w:sz w:val="16"/>
        <w:szCs w:val="16"/>
        <w:u w:val="none"/>
        <w:shd w:fill="auto" w:val="clear"/>
        <w:vertAlign w:val="baseline"/>
        <w:rtl w:val="0"/>
      </w:rPr>
      <w:t xml:space="preserve">BOGFORING.AI  |  PRESSEMEDDELELSE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222222"/>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bogforing.ai" TargetMode="External"/><Relationship Id="rId7" Type="http://schemas.openxmlformats.org/officeDocument/2006/relationships/hyperlink" Target="https://oneprogram.com"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